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C86" w:rsidRPr="00166C86" w:rsidRDefault="00166C86" w:rsidP="00166C86">
      <w:pPr>
        <w:rPr>
          <w:rFonts w:eastAsia="Times New Roman" w:cs="Times New Roman"/>
          <w:color w:val="000000"/>
          <w:lang w:val="en-US"/>
        </w:rPr>
      </w:pPr>
      <w:r w:rsidRPr="00166C86">
        <w:rPr>
          <w:rFonts w:eastAsia="Times New Roman" w:cs="Times New Roman"/>
          <w:color w:val="000000"/>
          <w:lang w:val="en-US"/>
        </w:rPr>
        <w:t>SYNCHRONOUS INTRAUTERINE AND ECTOPIC PREGNANCY-SERIES OF CASE REPORTS IN FILANTROPIA HOSPITAL</w:t>
      </w:r>
    </w:p>
    <w:p w:rsidR="00166C86" w:rsidRPr="00166C86" w:rsidRDefault="00166C86" w:rsidP="00166C86">
      <w:pPr>
        <w:rPr>
          <w:rFonts w:eastAsia="Times New Roman" w:cs="Times New Roman"/>
          <w:color w:val="000000"/>
          <w:lang w:val="en-US"/>
        </w:rPr>
      </w:pPr>
      <w:r w:rsidRPr="00166C86">
        <w:rPr>
          <w:rFonts w:eastAsia="Times New Roman" w:cs="Times New Roman"/>
          <w:color w:val="000000"/>
          <w:lang w:val="en-US"/>
        </w:rPr>
        <w:t>Brîndușa Cimpoca *</w:t>
      </w:r>
      <w:proofErr w:type="gramStart"/>
      <w:r w:rsidRPr="00166C86">
        <w:rPr>
          <w:rFonts w:eastAsia="Times New Roman" w:cs="Times New Roman"/>
          <w:color w:val="000000"/>
          <w:lang w:val="en-US"/>
        </w:rPr>
        <w:t>,  Nicolae</w:t>
      </w:r>
      <w:proofErr w:type="gramEnd"/>
      <w:r w:rsidRPr="00166C86">
        <w:rPr>
          <w:rFonts w:eastAsia="Times New Roman" w:cs="Times New Roman"/>
          <w:color w:val="000000"/>
          <w:lang w:val="en-US"/>
        </w:rPr>
        <w:t xml:space="preserve"> Gică *,  Ruxandra Cigăran *, Gheorghe Peltecu *, **</w:t>
      </w:r>
    </w:p>
    <w:p w:rsidR="00166C86" w:rsidRPr="00166C86" w:rsidRDefault="00166C86" w:rsidP="00166C86">
      <w:pPr>
        <w:rPr>
          <w:rFonts w:eastAsia="Times New Roman" w:cs="Times New Roman"/>
          <w:color w:val="000000"/>
          <w:lang w:val="en-US"/>
        </w:rPr>
      </w:pPr>
      <w:r w:rsidRPr="00166C86">
        <w:rPr>
          <w:rFonts w:eastAsia="Times New Roman" w:cs="Times New Roman"/>
          <w:color w:val="000000"/>
          <w:lang w:val="en-US"/>
        </w:rPr>
        <w:t xml:space="preserve">* Filantropia Clinical Hospital Bucharest </w:t>
      </w:r>
    </w:p>
    <w:p w:rsidR="00166C86" w:rsidRPr="00166C86" w:rsidRDefault="00166C86" w:rsidP="00166C86">
      <w:pPr>
        <w:rPr>
          <w:rFonts w:eastAsia="Times New Roman" w:cs="Times New Roman"/>
          <w:color w:val="000000"/>
          <w:lang w:val="en-US"/>
        </w:rPr>
      </w:pPr>
      <w:r w:rsidRPr="00166C86">
        <w:rPr>
          <w:rFonts w:eastAsia="Times New Roman" w:cs="Times New Roman"/>
          <w:color w:val="000000"/>
          <w:lang w:val="en-US"/>
        </w:rPr>
        <w:t xml:space="preserve">** Carol Davila University of Medicine Bucharest </w:t>
      </w:r>
    </w:p>
    <w:p w:rsidR="00166C86" w:rsidRPr="00166C86" w:rsidRDefault="00166C86" w:rsidP="00166C86">
      <w:pPr>
        <w:rPr>
          <w:rFonts w:eastAsia="Times New Roman" w:cs="Times New Roman"/>
          <w:color w:val="000000"/>
          <w:lang w:val="en-US"/>
        </w:rPr>
      </w:pPr>
      <w:r w:rsidRPr="00166C86">
        <w:rPr>
          <w:rFonts w:eastAsia="Times New Roman" w:cs="Times New Roman"/>
          <w:color w:val="000000"/>
          <w:lang w:val="en-US"/>
        </w:rPr>
        <w:t xml:space="preserve">Heterotopic pregnancy, meaning intrauterine and ectopic pregnancy, is a rare but life-threatening condition.  The risk of heterotopic pregnancy is increasing due to assisted reproductive techniques, with an incidence of 1/ 4000 pregnancies, being extremely rare in spontaneous pregnancies with an incidence of 1/30.000 pregnancies. </w:t>
      </w:r>
    </w:p>
    <w:p w:rsidR="00166C86" w:rsidRPr="00166C86" w:rsidRDefault="00166C86" w:rsidP="00166C86">
      <w:pPr>
        <w:rPr>
          <w:rFonts w:eastAsia="Times New Roman" w:cs="Times New Roman"/>
          <w:color w:val="000000"/>
          <w:lang w:val="en-US"/>
        </w:rPr>
      </w:pPr>
      <w:r w:rsidRPr="00166C86">
        <w:rPr>
          <w:rFonts w:eastAsia="Times New Roman" w:cs="Times New Roman"/>
          <w:color w:val="000000"/>
          <w:lang w:val="en-US"/>
        </w:rPr>
        <w:t xml:space="preserve">The aim of this paper is to report two cases of heterotopic pregnancies in Filantropia Hospital during this year. Both patients were aged between 30-35 years.  First patient obtained the pregnancy </w:t>
      </w:r>
      <w:proofErr w:type="gramStart"/>
      <w:r w:rsidRPr="00166C86">
        <w:rPr>
          <w:rFonts w:eastAsia="Times New Roman" w:cs="Times New Roman"/>
          <w:color w:val="000000"/>
          <w:lang w:val="en-US"/>
        </w:rPr>
        <w:t>spontaneously,</w:t>
      </w:r>
      <w:proofErr w:type="gramEnd"/>
      <w:r w:rsidRPr="00166C86">
        <w:rPr>
          <w:rFonts w:eastAsia="Times New Roman" w:cs="Times New Roman"/>
          <w:color w:val="000000"/>
          <w:lang w:val="en-US"/>
        </w:rPr>
        <w:t xml:space="preserve"> the other obtained the pregnancy after medical induction of ovulation.  Both patients were early diagnosed at admission in the hospital, both been treated successfully laparoscopically, both having the histological confirmation of the diagnosis. First patient decided on voluntarily termination of the intrauterine pregnancy, the second patient choose to continue the intrauterine pregnancy and is having estimated due date in October. </w:t>
      </w:r>
    </w:p>
    <w:p w:rsidR="00166C86" w:rsidRPr="00166C86" w:rsidRDefault="00166C86" w:rsidP="00166C86">
      <w:pPr>
        <w:rPr>
          <w:rFonts w:eastAsia="Times New Roman" w:cs="Times New Roman"/>
          <w:color w:val="000000"/>
          <w:lang w:val="en-US"/>
        </w:rPr>
      </w:pPr>
      <w:r w:rsidRPr="00166C86">
        <w:rPr>
          <w:rFonts w:eastAsia="Times New Roman" w:cs="Times New Roman"/>
          <w:color w:val="000000"/>
          <w:lang w:val="en-US"/>
        </w:rPr>
        <w:t xml:space="preserve">To conclude both cases were successfully treated in our service, one patient having an ongoing pregnancy of 34 weeks. </w:t>
      </w:r>
    </w:p>
    <w:p w:rsidR="00166C86" w:rsidRPr="00166C86" w:rsidRDefault="00166C86" w:rsidP="00166C86">
      <w:r w:rsidRPr="00166C86">
        <w:rPr>
          <w:rFonts w:eastAsia="Times New Roman" w:cs="Times New Roman"/>
          <w:color w:val="000000"/>
          <w:lang w:val="en-US"/>
        </w:rPr>
        <w:t>Key words: heterotopic pregnancy, ectopic pregnancy, hemoperitoneum</w:t>
      </w:r>
    </w:p>
    <w:sectPr w:rsidR="00166C86" w:rsidRPr="00166C86"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166C86"/>
    <w:rsid w:val="00166C86"/>
    <w:rsid w:val="00172815"/>
    <w:rsid w:val="00206D8F"/>
    <w:rsid w:val="002358FA"/>
    <w:rsid w:val="00291FEF"/>
    <w:rsid w:val="0036114D"/>
    <w:rsid w:val="00421ECB"/>
    <w:rsid w:val="0070372B"/>
    <w:rsid w:val="008E0D2C"/>
    <w:rsid w:val="00A400C1"/>
    <w:rsid w:val="00AD23FC"/>
    <w:rsid w:val="00CA5CAE"/>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304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214</Words>
  <Characters>1223</Characters>
  <Application>Microsoft Office Word</Application>
  <DocSecurity>0</DocSecurity>
  <Lines>10</Lines>
  <Paragraphs>2</Paragraphs>
  <ScaleCrop>false</ScaleCrop>
  <Company/>
  <LinksUpToDate>false</LinksUpToDate>
  <CharactersWithSpaces>1435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2</cp:revision>
  <dcterms:created xsi:type="dcterms:W3CDTF">2016-10-12T11:46:00Z</dcterms:created>
  <dcterms:modified xsi:type="dcterms:W3CDTF">2016-10-12T11:46:00Z</dcterms:modified>
</cp:coreProperties>
</file>